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853"/>
      </w:tblGrid>
      <w:tr w:rsidR="00B34CEB" w:rsidTr="000524DD">
        <w:tblPrEx>
          <w:tblCellMar>
            <w:top w:w="0" w:type="dxa"/>
            <w:bottom w:w="0" w:type="dxa"/>
          </w:tblCellMar>
        </w:tblPrEx>
        <w:tc>
          <w:tcPr>
            <w:tcW w:w="9853" w:type="dxa"/>
          </w:tcPr>
          <w:p w:rsidR="00B34CEB" w:rsidRPr="000524DD" w:rsidRDefault="00B34CEB" w:rsidP="00AA59C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C0000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color w:val="0C0000"/>
                <w:sz w:val="24"/>
                <w:szCs w:val="28"/>
                <w:lang w:val="kk-KZ"/>
              </w:rPr>
              <w:t>№ исх: КГД-11/615-ВН   от: 14.01.2015</w:t>
            </w:r>
          </w:p>
        </w:tc>
      </w:tr>
    </w:tbl>
    <w:p w:rsidR="00B34CEB" w:rsidRPr="000B6997" w:rsidRDefault="00B34CEB" w:rsidP="00AA5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B6997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«</w:t>
      </w:r>
      <w:r w:rsidRPr="000B6997">
        <w:rPr>
          <w:rFonts w:ascii="Times New Roman" w:hAnsi="Times New Roman"/>
          <w:b/>
          <w:sz w:val="28"/>
          <w:szCs w:val="28"/>
          <w:lang w:val="kk-KZ"/>
        </w:rPr>
        <w:t xml:space="preserve">2012 жылғы 6 маусымдағы Қазақстан Республикасының Үкіметі мен Қытай Халық Республикасының Үкіметі арасындағы қазақстан - қытай мемлекеттік шекарасы арқылы өткізу пункттері және олардың жұмыс режимі туралы келісімге </w:t>
      </w:r>
      <w:r>
        <w:rPr>
          <w:rFonts w:ascii="Times New Roman" w:hAnsi="Times New Roman"/>
          <w:b/>
          <w:sz w:val="28"/>
          <w:szCs w:val="28"/>
          <w:lang w:val="kk-KZ"/>
        </w:rPr>
        <w:t>өзгеріс</w:t>
      </w:r>
      <w:r w:rsidRPr="000B699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пен </w:t>
      </w:r>
      <w:r w:rsidRPr="000B6997">
        <w:rPr>
          <w:rFonts w:ascii="Times New Roman" w:hAnsi="Times New Roman"/>
          <w:b/>
          <w:sz w:val="28"/>
          <w:szCs w:val="28"/>
          <w:lang w:val="kk-KZ"/>
        </w:rPr>
        <w:t>толықтыру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0B6997">
        <w:rPr>
          <w:rFonts w:ascii="Times New Roman" w:hAnsi="Times New Roman"/>
          <w:b/>
          <w:sz w:val="28"/>
          <w:szCs w:val="28"/>
          <w:lang w:val="kk-KZ"/>
        </w:rPr>
        <w:t xml:space="preserve">енгізу туралы хаттамаға қол қою туралы» </w:t>
      </w:r>
      <w:r w:rsidRPr="000B6997">
        <w:rPr>
          <w:rFonts w:ascii="Times New Roman" w:hAnsi="Times New Roman"/>
          <w:b/>
          <w:sz w:val="28"/>
          <w:szCs w:val="28"/>
          <w:lang w:val="kk-KZ" w:eastAsia="en-US"/>
        </w:rPr>
        <w:t xml:space="preserve">Қазақстан Республикасы Үкіметі каулысының </w:t>
      </w:r>
      <w:r w:rsidRPr="000B6997">
        <w:rPr>
          <w:rFonts w:ascii="Times New Roman" w:hAnsi="Times New Roman"/>
          <w:b/>
          <w:sz w:val="28"/>
          <w:szCs w:val="28"/>
          <w:lang w:val="kk-KZ"/>
        </w:rPr>
        <w:t>жобасына</w:t>
      </w:r>
    </w:p>
    <w:p w:rsidR="00B34CEB" w:rsidRPr="000B6997" w:rsidRDefault="00B34CEB" w:rsidP="00AA5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 w:eastAsia="en-US"/>
        </w:rPr>
      </w:pPr>
      <w:r w:rsidRPr="000B6997">
        <w:rPr>
          <w:rFonts w:ascii="Times New Roman" w:hAnsi="Times New Roman"/>
          <w:b/>
          <w:sz w:val="28"/>
          <w:szCs w:val="28"/>
          <w:lang w:val="kk-KZ"/>
        </w:rPr>
        <w:t>ТҮСІНДІРМЕ ЖАЗБА</w:t>
      </w:r>
    </w:p>
    <w:p w:rsidR="00B34CEB" w:rsidRPr="000B6997" w:rsidRDefault="00B34CEB" w:rsidP="00AA59CA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13" w:type="dxa"/>
        <w:jc w:val="center"/>
        <w:tblInd w:w="-33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605"/>
        <w:gridCol w:w="4725"/>
        <w:gridCol w:w="4383"/>
      </w:tblGrid>
      <w:tr w:rsidR="00B34CEB" w:rsidRPr="00D64B28" w:rsidTr="00A02C61">
        <w:trPr>
          <w:jc w:val="center"/>
        </w:trPr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B6997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0B699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/</w:t>
            </w:r>
            <w:r w:rsidRPr="000B6997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с №</w:t>
            </w:r>
          </w:p>
        </w:tc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spacing w:after="0" w:line="240" w:lineRule="atLeast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B6997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 xml:space="preserve">Түсіндірме жазбада көрсетілуге тиіс мәліметтердің тізілімі </w:t>
            </w:r>
          </w:p>
        </w:tc>
        <w:tc>
          <w:tcPr>
            <w:tcW w:w="43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spacing w:after="0" w:line="240" w:lineRule="atLeast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  <w:r w:rsidRPr="000B6997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Әзірлеуші мемлекеттік</w:t>
            </w:r>
          </w:p>
          <w:p w:rsidR="00B34CEB" w:rsidRPr="000B6997" w:rsidRDefault="00B34CEB" w:rsidP="00A02C61">
            <w:pPr>
              <w:spacing w:after="0" w:line="240" w:lineRule="atLeast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B6997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 xml:space="preserve"> органның ақпараты </w:t>
            </w:r>
          </w:p>
        </w:tc>
      </w:tr>
      <w:tr w:rsidR="00B34CEB" w:rsidRPr="00D64B28" w:rsidTr="00A02C61">
        <w:trPr>
          <w:jc w:val="center"/>
        </w:trPr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6997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0B6997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Жобаны әзірлеуші мемлекеттік орган</w:t>
            </w:r>
          </w:p>
        </w:tc>
        <w:tc>
          <w:tcPr>
            <w:tcW w:w="43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green"/>
              </w:rPr>
            </w:pPr>
            <w:r w:rsidRPr="000B699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Қ</w:t>
            </w:r>
            <w:r w:rsidRPr="000B6997">
              <w:rPr>
                <w:rFonts w:ascii="Times New Roman" w:hAnsi="Times New Roman"/>
                <w:color w:val="000000"/>
                <w:sz w:val="28"/>
                <w:szCs w:val="28"/>
              </w:rPr>
              <w:t>аза</w:t>
            </w:r>
            <w:r w:rsidRPr="000B699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қ</w:t>
            </w:r>
            <w:r w:rsidRPr="000B6997">
              <w:rPr>
                <w:rFonts w:ascii="Times New Roman" w:hAnsi="Times New Roman"/>
                <w:color w:val="000000"/>
                <w:sz w:val="28"/>
                <w:szCs w:val="28"/>
              </w:rPr>
              <w:t>стан</w:t>
            </w:r>
            <w:r w:rsidRPr="000B699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Республикасының Қаржы министрлігі</w:t>
            </w:r>
            <w:r w:rsidRPr="000B699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B34CEB" w:rsidRPr="00CC0797" w:rsidTr="00A02C61">
        <w:trPr>
          <w:jc w:val="center"/>
        </w:trPr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6997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0B6997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Жобаны қабылдау қажеттігінің негіздемесі</w:t>
            </w:r>
          </w:p>
        </w:tc>
        <w:tc>
          <w:tcPr>
            <w:tcW w:w="43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green"/>
                <w:lang w:val="kk-KZ"/>
              </w:rPr>
            </w:pPr>
            <w:r w:rsidRPr="000B699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«Қазақстан Республикасының халықаралық шарттары туралы» Қазақстан Республикасы Заңының 5-бабының 2-тармағына сәйкес.</w:t>
            </w:r>
          </w:p>
        </w:tc>
      </w:tr>
      <w:tr w:rsidR="00B34CEB" w:rsidRPr="00CC0797" w:rsidTr="00A02C61">
        <w:trPr>
          <w:jc w:val="center"/>
        </w:trPr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6997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widowControl w:val="0"/>
              <w:spacing w:after="0" w:line="240" w:lineRule="atLeast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0B6997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Жоба қабылданған жағдайда болжанатын әлеуметтік-экономикалық және/немесе құқықтық салдарлар</w:t>
            </w:r>
          </w:p>
        </w:tc>
        <w:tc>
          <w:tcPr>
            <w:tcW w:w="43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B6997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Теріс әлеуметтік-экономикалық және/немесе құқықтық салдарларға әкеп соқтырмайды.</w:t>
            </w:r>
            <w:r w:rsidRPr="000B699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B34CEB" w:rsidRPr="00CC0797" w:rsidTr="00A02C61">
        <w:trPr>
          <w:jc w:val="center"/>
        </w:trPr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6997">
              <w:rPr>
                <w:rFonts w:ascii="Times New Roman" w:hAnsi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widowControl w:val="0"/>
              <w:spacing w:after="0" w:line="240" w:lineRule="atLeast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0B6997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Жобаны іске асыруға байланысты болжанатын қ</w:t>
            </w:r>
            <w:r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а</w:t>
            </w:r>
            <w:r w:rsidRPr="000B6997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ржылық шығындар</w:t>
            </w:r>
          </w:p>
        </w:tc>
        <w:tc>
          <w:tcPr>
            <w:tcW w:w="43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7612E7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«Кедендік бақылау объектілерін және кедендік инфрақұрылымдарын құрастыру» 026 бюджеттік бағдарлама щеңберінде «Нұр жолы» өткізу пунктінің құрылысына жобалау-сметалық құжаттамасын әзірлеуге Қазақстан Республикасы Үкіметінің 2014 жылғы 23 қыркүйектегі №1004 қаулысымен тиісті қаражат көзделген </w:t>
            </w:r>
          </w:p>
        </w:tc>
      </w:tr>
      <w:tr w:rsidR="00B34CEB" w:rsidRPr="00CC0797" w:rsidTr="00A02C61">
        <w:trPr>
          <w:jc w:val="center"/>
        </w:trPr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6997">
              <w:rPr>
                <w:rFonts w:ascii="Times New Roman" w:hAnsi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widowControl w:val="0"/>
              <w:spacing w:after="0" w:line="240" w:lineRule="atLeast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0B6997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Жобаны қабылдаудың нақты мақсаттары, күтілетін нәтижелердің мерзімі және болжанатын тиімділігі</w:t>
            </w:r>
          </w:p>
        </w:tc>
        <w:tc>
          <w:tcPr>
            <w:tcW w:w="43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757F8F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B6997">
              <w:rPr>
                <w:rFonts w:ascii="Times New Roman" w:hAnsi="Times New Roman"/>
                <w:sz w:val="28"/>
                <w:szCs w:val="28"/>
                <w:lang w:val="kk-KZ"/>
              </w:rPr>
              <w:t>Қазақстан Республикасының 2012 жылғы 6 маусымдағы Қазақстан Республикасының Үкіметі мен Қытай Халық Республикасының Үкіметі арасындағы қазақстан - қытай мемлекеттік шекарасы арқылы өткізу пункттері және олардың жұмыс режимі туралы келісімг</w:t>
            </w:r>
            <w:r w:rsidRPr="00757F8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 </w:t>
            </w:r>
            <w:r w:rsidRPr="00D64B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өзгеріс пен толықтыру </w:t>
            </w:r>
            <w:r w:rsidRPr="00757F8F">
              <w:rPr>
                <w:rFonts w:ascii="Times New Roman" w:hAnsi="Times New Roman"/>
                <w:sz w:val="28"/>
                <w:szCs w:val="28"/>
                <w:lang w:val="kk-KZ"/>
              </w:rPr>
              <w:t>енгізу туралы</w:t>
            </w:r>
            <w:r w:rsidRPr="000B699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хаттамаға қол қою</w:t>
            </w:r>
            <w:r w:rsidRPr="000B6997">
              <w:rPr>
                <w:rFonts w:ascii="Times New Roman" w:hAnsi="Times New Roman"/>
                <w:sz w:val="28"/>
                <w:szCs w:val="28"/>
                <w:highlight w:val="yellow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жаңа өткізу пунктін ашуға және </w:t>
            </w:r>
            <w:r w:rsidRPr="00D64B28">
              <w:rPr>
                <w:rFonts w:ascii="Times New Roman" w:hAnsi="Times New Roman"/>
                <w:sz w:val="28"/>
                <w:szCs w:val="28"/>
                <w:lang w:val="kk-KZ"/>
              </w:rPr>
              <w:t>сауда-экономикалық ынтымақтастықтың жақсаруын қамтамасыз етеді</w:t>
            </w:r>
            <w:r w:rsidRPr="00757F8F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</w:tc>
      </w:tr>
      <w:tr w:rsidR="00B34CEB" w:rsidRPr="00CC0797" w:rsidTr="00A02C61">
        <w:trPr>
          <w:jc w:val="center"/>
        </w:trPr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6997">
              <w:rPr>
                <w:rFonts w:ascii="Times New Roman" w:hAnsi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widowControl w:val="0"/>
              <w:spacing w:after="0" w:line="240" w:lineRule="atLeast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0B6997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Жобада қаралатын мәселелер бойынша Президенттің және/немесе Үкіметтің бұрын қабылданған кесімдері және олардың іске асырылу нәтижелері туралы мәліметтер</w:t>
            </w:r>
          </w:p>
        </w:tc>
        <w:tc>
          <w:tcPr>
            <w:tcW w:w="43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Default="00B34CEB" w:rsidP="00A02C61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  <w:lang w:val="kk-KZ"/>
              </w:rPr>
            </w:pPr>
            <w:r w:rsidRPr="000B6997">
              <w:rPr>
                <w:rFonts w:ascii="Times New Roman" w:hAnsi="Times New Roman"/>
                <w:sz w:val="28"/>
                <w:szCs w:val="24"/>
                <w:lang w:val="kk-KZ"/>
              </w:rPr>
              <w:t xml:space="preserve"> «Қазақстан Республикасының Үкіметі мен Қытай Халық Республикасының Үкіметі арасындағы Қазақстан-Қытай мемлекеттік шекарасы арқылы өткізу пункттері туралы келісімге қол қою туралы» Қазақстан Республикасы Үкіметінің 2012 жылғы 5 маусымдағы № 750 қаулысы.</w:t>
            </w:r>
          </w:p>
          <w:p w:rsidR="00B34CEB" w:rsidRPr="000B6997" w:rsidRDefault="00B34CEB" w:rsidP="00A02C61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B34CEB" w:rsidRPr="00CC0797" w:rsidTr="00A02C61">
        <w:trPr>
          <w:trHeight w:val="661"/>
          <w:jc w:val="center"/>
        </w:trPr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6997">
              <w:rPr>
                <w:rFonts w:ascii="Times New Roman" w:hAnsi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widowControl w:val="0"/>
              <w:spacing w:after="0" w:line="240" w:lineRule="atLeast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0B6997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Заңнаманы кейіннен жобаға сәйкес келтіру қажеттігі </w:t>
            </w:r>
          </w:p>
        </w:tc>
        <w:tc>
          <w:tcPr>
            <w:tcW w:w="43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Default="00B34CEB" w:rsidP="00A02C61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green"/>
                <w:lang w:val="kk-KZ"/>
              </w:rPr>
            </w:pPr>
            <w:r w:rsidRPr="000B6997">
              <w:rPr>
                <w:rFonts w:ascii="Times New Roman" w:hAnsi="Times New Roman"/>
                <w:sz w:val="28"/>
                <w:szCs w:val="28"/>
                <w:lang w:val="kk-KZ"/>
              </w:rPr>
              <w:t>Жоба заңнаманы кейіннен оған сәйкестікке келтіруді талап етпейді</w:t>
            </w:r>
            <w:r w:rsidRPr="000B6997">
              <w:rPr>
                <w:rFonts w:ascii="Times New Roman" w:hAnsi="Times New Roman"/>
                <w:color w:val="000000"/>
                <w:sz w:val="28"/>
                <w:szCs w:val="28"/>
                <w:highlight w:val="green"/>
                <w:lang w:val="kk-KZ"/>
              </w:rPr>
              <w:t xml:space="preserve"> </w:t>
            </w:r>
          </w:p>
          <w:p w:rsidR="00B34CEB" w:rsidRPr="000B6997" w:rsidRDefault="00B34CEB" w:rsidP="00A02C61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green"/>
                <w:lang w:val="kk-KZ"/>
              </w:rPr>
            </w:pPr>
          </w:p>
        </w:tc>
      </w:tr>
      <w:tr w:rsidR="00B34CEB" w:rsidRPr="00D64B28" w:rsidTr="00A02C61">
        <w:trPr>
          <w:jc w:val="center"/>
        </w:trPr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6997">
              <w:rPr>
                <w:rFonts w:ascii="Times New Roman" w:hAnsi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Default="00B34CEB" w:rsidP="00A02C61">
            <w:pPr>
              <w:widowControl w:val="0"/>
              <w:spacing w:after="0" w:line="240" w:lineRule="atLeast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0B6997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Премьер-Министрдің тапсырмасы бойынша басқа ұйымдарда қосымша сараптама (құқықтық, экономикалық, экологиялық, қаржылық және басқа да) жүргізілген жағдайда оның нәтижелері </w:t>
            </w:r>
          </w:p>
          <w:p w:rsidR="00B34CEB" w:rsidRPr="000B6997" w:rsidRDefault="00B34CEB" w:rsidP="00A02C61">
            <w:pPr>
              <w:widowControl w:val="0"/>
              <w:spacing w:after="0" w:line="240" w:lineRule="atLeast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43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B699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Сараптама өткізілген жоқ</w:t>
            </w:r>
          </w:p>
          <w:p w:rsidR="00B34CEB" w:rsidRPr="000B6997" w:rsidRDefault="00B34CEB" w:rsidP="00A02C61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B34CEB" w:rsidRPr="00D64B28" w:rsidTr="00A02C61">
        <w:trPr>
          <w:trHeight w:val="318"/>
          <w:jc w:val="center"/>
        </w:trPr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6997">
              <w:rPr>
                <w:rFonts w:ascii="Times New Roman" w:hAnsi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widowControl w:val="0"/>
              <w:spacing w:after="0" w:line="240" w:lineRule="atLeast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0B6997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Өзге де мәліметтер</w:t>
            </w:r>
          </w:p>
        </w:tc>
        <w:tc>
          <w:tcPr>
            <w:tcW w:w="43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spacing w:after="0" w:line="240" w:lineRule="atLeast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B6997">
              <w:rPr>
                <w:rFonts w:ascii="Times New Roman" w:hAnsi="Times New Roman"/>
                <w:sz w:val="28"/>
                <w:szCs w:val="28"/>
                <w:lang w:val="kk-KZ"/>
              </w:rPr>
              <w:t>Жоқ</w:t>
            </w:r>
          </w:p>
        </w:tc>
      </w:tr>
      <w:tr w:rsidR="00B34CEB" w:rsidRPr="00D64B28" w:rsidTr="00A02C61">
        <w:trPr>
          <w:trHeight w:val="525"/>
          <w:jc w:val="center"/>
        </w:trPr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widowControl w:val="0"/>
              <w:tabs>
                <w:tab w:val="left" w:pos="2954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4"/>
                <w:lang w:val="kk-KZ"/>
              </w:rPr>
            </w:pPr>
            <w:r w:rsidRPr="000B6997">
              <w:rPr>
                <w:rFonts w:ascii="Times New Roman" w:hAnsi="Times New Roman"/>
                <w:noProof/>
                <w:sz w:val="28"/>
                <w:szCs w:val="24"/>
                <w:lang w:val="kk-KZ"/>
              </w:rPr>
              <w:t>10.</w:t>
            </w:r>
          </w:p>
        </w:tc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Default="00B34CEB" w:rsidP="00A02C61">
            <w:pPr>
              <w:widowControl w:val="0"/>
              <w:spacing w:after="0" w:line="240" w:lineRule="atLeast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B699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«Қазақстан Республикасы Үкіметінің мобильді кеңсесі» ақпараттық жүйесі арқылы Үкімет мүшелерінің мобильді құралдарына материалдарды (үзінділерді) беруге рұқсат етіледі</w:t>
            </w:r>
          </w:p>
          <w:p w:rsidR="00B34CEB" w:rsidRPr="000B6997" w:rsidRDefault="00B34CEB" w:rsidP="00A02C61">
            <w:pPr>
              <w:widowControl w:val="0"/>
              <w:spacing w:after="0" w:line="240" w:lineRule="atLeast"/>
              <w:ind w:lef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43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B6997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Рұқсат беріледі</w:t>
            </w:r>
          </w:p>
        </w:tc>
      </w:tr>
      <w:tr w:rsidR="00B34CEB" w:rsidRPr="00CC0797" w:rsidTr="000A5BF1">
        <w:trPr>
          <w:trHeight w:val="1729"/>
          <w:jc w:val="center"/>
        </w:trPr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A0A64" w:rsidRDefault="00B34CEB" w:rsidP="00A02C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B6997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357B1C" w:rsidRDefault="00B34CEB" w:rsidP="00A02C61">
            <w:pPr>
              <w:spacing w:after="360" w:line="285" w:lineRule="atLeast"/>
              <w:jc w:val="both"/>
              <w:rPr>
                <w:rFonts w:ascii="Times New Roman" w:hAnsi="Times New Roman"/>
                <w:spacing w:val="2"/>
                <w:sz w:val="20"/>
                <w:szCs w:val="28"/>
                <w:lang w:val="kk-KZ"/>
              </w:rPr>
            </w:pPr>
            <w:r w:rsidRPr="000B6997">
              <w:rPr>
                <w:rFonts w:ascii="Times New Roman" w:hAnsi="Times New Roman"/>
                <w:spacing w:val="2"/>
                <w:sz w:val="28"/>
                <w:szCs w:val="28"/>
                <w:lang w:val="kk-KZ"/>
              </w:rPr>
              <w:t xml:space="preserve">Қаулы жобасын мемлекеттік органның интернет-ресурсында (веб-сайтта, интернет-порталда немесе басқа ақпараттық жүйеде) орналастыру туралы рұқсат </w:t>
            </w:r>
          </w:p>
        </w:tc>
        <w:tc>
          <w:tcPr>
            <w:tcW w:w="43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1953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val="kk-KZ"/>
              </w:rPr>
            </w:pPr>
            <w:r>
              <w:rPr>
                <w:rFonts w:ascii="Times New Roman" w:hAnsi="Times New Roman"/>
                <w:spacing w:val="2"/>
                <w:sz w:val="28"/>
                <w:szCs w:val="28"/>
                <w:lang w:val="kk-KZ"/>
              </w:rPr>
              <w:t xml:space="preserve">Ақпарат </w:t>
            </w:r>
            <w:r w:rsidRPr="000B6997">
              <w:rPr>
                <w:rFonts w:ascii="Times New Roman" w:hAnsi="Times New Roman"/>
                <w:spacing w:val="2"/>
                <w:sz w:val="28"/>
                <w:szCs w:val="28"/>
                <w:lang w:val="kk-KZ"/>
              </w:rPr>
              <w:t xml:space="preserve"> </w:t>
            </w:r>
            <w:r w:rsidRPr="000B699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Қазақстан Республикасы Қаржы министрлігі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Мемлекеттік кірістер </w:t>
            </w:r>
            <w:r w:rsidRPr="000B699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комитетінің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Pr="00757F8F">
              <w:rPr>
                <w:rFonts w:ascii="Times New Roman" w:hAnsi="Times New Roman"/>
                <w:sz w:val="28"/>
                <w:szCs w:val="28"/>
                <w:lang w:val="kk-KZ"/>
              </w:rPr>
              <w:t>kgd.gov</w:t>
            </w:r>
            <w:r w:rsidRPr="006F6BA3">
              <w:rPr>
                <w:rFonts w:ascii="Times New Roman" w:hAnsi="Times New Roman"/>
                <w:sz w:val="28"/>
                <w:szCs w:val="28"/>
                <w:lang/>
              </w:rPr>
              <w:t>.</w:t>
            </w:r>
            <w:r w:rsidRPr="00757F8F">
              <w:rPr>
                <w:rFonts w:ascii="Times New Roman" w:hAnsi="Times New Roman"/>
                <w:sz w:val="28"/>
                <w:szCs w:val="28"/>
                <w:lang w:val="kk-KZ"/>
              </w:rPr>
              <w:t>kz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  <w:r w:rsidRPr="000B699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сайтына орналастырылды.</w:t>
            </w:r>
          </w:p>
        </w:tc>
      </w:tr>
      <w:tr w:rsidR="00B34CEB" w:rsidRPr="00D64B28" w:rsidTr="000A5BF1">
        <w:trPr>
          <w:trHeight w:val="2013"/>
          <w:jc w:val="center"/>
        </w:trPr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A0A64" w:rsidRDefault="00B34CEB" w:rsidP="00A02C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12.</w:t>
            </w:r>
          </w:p>
        </w:tc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spacing w:after="360" w:line="285" w:lineRule="atLeast"/>
              <w:jc w:val="both"/>
              <w:rPr>
                <w:rFonts w:ascii="Times New Roman" w:hAnsi="Times New Roman"/>
                <w:spacing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pacing w:val="2"/>
                <w:sz w:val="28"/>
                <w:szCs w:val="28"/>
                <w:lang w:val="kk-KZ"/>
              </w:rPr>
              <w:t>Мемлеккттік органның интернет ресурстарында (веб-сайтында) әлеуметтік маңызы бар Қаулы жобасына баспасөз релизін, (баспасөз релизінің атауы, датасы) орналастыру туралы ақпарат</w:t>
            </w:r>
          </w:p>
        </w:tc>
        <w:tc>
          <w:tcPr>
            <w:tcW w:w="43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CEB" w:rsidRPr="000B6997" w:rsidRDefault="00B34CEB" w:rsidP="00A02C61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pacing w:val="2"/>
                <w:sz w:val="28"/>
                <w:szCs w:val="28"/>
                <w:lang w:val="kk-KZ"/>
              </w:rPr>
              <w:t>Талап етілмейді.</w:t>
            </w:r>
          </w:p>
        </w:tc>
      </w:tr>
    </w:tbl>
    <w:p w:rsidR="00B34CEB" w:rsidRPr="000B6997" w:rsidRDefault="00B34CEB" w:rsidP="00AA59CA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kk-KZ"/>
        </w:rPr>
      </w:pPr>
      <w:r w:rsidRPr="000B6997">
        <w:rPr>
          <w:rFonts w:ascii="Times New Roman" w:hAnsi="Times New Roman"/>
          <w:color w:val="000000"/>
          <w:sz w:val="28"/>
          <w:szCs w:val="28"/>
          <w:lang w:val="kk-KZ"/>
        </w:rPr>
        <w:t> </w:t>
      </w:r>
      <w:r w:rsidRPr="000B6997">
        <w:rPr>
          <w:rFonts w:ascii="Times New Roman" w:hAnsi="Times New Roman"/>
          <w:sz w:val="28"/>
          <w:szCs w:val="28"/>
          <w:lang w:val="kk-KZ"/>
        </w:rPr>
        <w:t xml:space="preserve">           </w:t>
      </w:r>
    </w:p>
    <w:p w:rsidR="00B34CEB" w:rsidRPr="000B6997" w:rsidRDefault="00B34CEB" w:rsidP="00AA59CA">
      <w:pPr>
        <w:tabs>
          <w:tab w:val="left" w:pos="549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kk-KZ"/>
        </w:rPr>
      </w:pPr>
      <w:r w:rsidRPr="000B6997">
        <w:rPr>
          <w:rFonts w:ascii="Times New Roman" w:hAnsi="Times New Roman"/>
          <w:sz w:val="28"/>
          <w:szCs w:val="28"/>
          <w:lang w:val="kk-KZ"/>
        </w:rPr>
        <w:t xml:space="preserve">         </w:t>
      </w:r>
    </w:p>
    <w:p w:rsidR="00B34CEB" w:rsidRPr="000B6997" w:rsidRDefault="00B34CEB" w:rsidP="00AA59CA">
      <w:pPr>
        <w:spacing w:after="0" w:line="240" w:lineRule="atLeast"/>
        <w:ind w:firstLine="709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B6997">
        <w:rPr>
          <w:rFonts w:ascii="Times New Roman" w:hAnsi="Times New Roman"/>
          <w:b/>
          <w:bCs/>
          <w:sz w:val="28"/>
          <w:szCs w:val="28"/>
          <w:lang w:val="kk-KZ"/>
        </w:rPr>
        <w:t>Қазақстан Республикасының</w:t>
      </w:r>
    </w:p>
    <w:p w:rsidR="00B34CEB" w:rsidRPr="00D91886" w:rsidRDefault="00B34CEB" w:rsidP="00AA59CA">
      <w:pPr>
        <w:spacing w:after="0" w:line="240" w:lineRule="atLeast"/>
        <w:ind w:firstLine="709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B6997">
        <w:rPr>
          <w:rFonts w:ascii="Times New Roman" w:hAnsi="Times New Roman"/>
          <w:b/>
          <w:bCs/>
          <w:sz w:val="28"/>
          <w:szCs w:val="28"/>
          <w:lang w:val="kk-KZ"/>
        </w:rPr>
        <w:t xml:space="preserve">     Қаржы минис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трі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  <w:t xml:space="preserve">                                 Б. Сұлтанов</w:t>
      </w:r>
    </w:p>
    <w:p w:rsidR="00B34CEB" w:rsidRPr="000B6997" w:rsidRDefault="00B34CEB" w:rsidP="00AA5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34CEB" w:rsidRDefault="00B34CEB" w:rsidP="000A5BF1">
      <w:pPr>
        <w:spacing w:after="0" w:line="240" w:lineRule="auto"/>
        <w:ind w:left="707" w:firstLine="2"/>
        <w:jc w:val="both"/>
        <w:rPr>
          <w:rFonts w:ascii="Times New Roman" w:hAnsi="Times New Roman"/>
          <w:sz w:val="28"/>
          <w:szCs w:val="28"/>
          <w:lang w:val="kk-KZ"/>
        </w:rPr>
      </w:pPr>
      <w:r w:rsidRPr="000B6997">
        <w:rPr>
          <w:rFonts w:ascii="Times New Roman" w:hAnsi="Times New Roman"/>
          <w:sz w:val="28"/>
          <w:szCs w:val="28"/>
          <w:lang w:val="kk-KZ"/>
        </w:rPr>
        <w:t>201</w:t>
      </w:r>
      <w:r>
        <w:rPr>
          <w:rFonts w:ascii="Times New Roman" w:hAnsi="Times New Roman"/>
          <w:sz w:val="28"/>
          <w:szCs w:val="28"/>
          <w:lang w:val="kk-KZ"/>
        </w:rPr>
        <w:t>5</w:t>
      </w:r>
      <w:r w:rsidRPr="000B6997">
        <w:rPr>
          <w:rFonts w:ascii="Times New Roman" w:hAnsi="Times New Roman"/>
          <w:sz w:val="28"/>
          <w:szCs w:val="28"/>
          <w:lang w:val="kk-KZ"/>
        </w:rPr>
        <w:t xml:space="preserve"> жылғы «      » </w:t>
      </w:r>
    </w:p>
    <w:p w:rsidR="00B34CEB" w:rsidRDefault="00B34CEB" w:rsidP="000A5BF1">
      <w:pPr>
        <w:spacing w:after="0" w:line="240" w:lineRule="auto"/>
        <w:ind w:left="707" w:firstLine="2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34CEB" w:rsidRPr="000524DD" w:rsidRDefault="00B34CEB" w:rsidP="000524DD">
      <w:pPr>
        <w:spacing w:after="0" w:line="240" w:lineRule="auto"/>
        <w:ind w:left="707"/>
        <w:rPr>
          <w:rFonts w:ascii="Times New Roman" w:hAnsi="Times New Roman"/>
          <w:color w:val="0C0000"/>
          <w:sz w:val="20"/>
        </w:rPr>
      </w:pPr>
      <w:r>
        <w:rPr>
          <w:rFonts w:ascii="Times New Roman" w:hAnsi="Times New Roman"/>
          <w:color w:val="0C0000"/>
          <w:sz w:val="20"/>
          <w:szCs w:val="28"/>
          <w:lang w:val="kk-KZ"/>
        </w:rPr>
        <w:br/>
      </w:r>
    </w:p>
    <w:sectPr w:rsidR="00B34CEB" w:rsidRPr="000524DD" w:rsidSect="000A5BF1">
      <w:headerReference w:type="default" r:id="rId6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CEB" w:rsidRDefault="00B34CEB" w:rsidP="007D5E56">
      <w:r>
        <w:separator/>
      </w:r>
    </w:p>
  </w:endnote>
  <w:endnote w:type="continuationSeparator" w:id="1">
    <w:p w:rsidR="00B34CEB" w:rsidRDefault="00B34CEB" w:rsidP="007D5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CEB" w:rsidRDefault="00B34CEB" w:rsidP="007D5E56">
      <w:r>
        <w:separator/>
      </w:r>
    </w:p>
  </w:footnote>
  <w:footnote w:type="continuationSeparator" w:id="1">
    <w:p w:rsidR="00B34CEB" w:rsidRDefault="00B34CEB" w:rsidP="007D5E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CEB" w:rsidRDefault="00B34CEB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94.4pt;margin-top:48.75pt;width:30pt;height:631.4pt;z-index:251660288;mso-wrap-style:tight" stroked="f">
          <v:textbox style="layout-flow:vertical;mso-layout-flow-alt:bottom-to-top">
            <w:txbxContent>
              <w:p w:rsidR="00B34CEB" w:rsidRPr="000524DD" w:rsidRDefault="00B34CEB">
                <w:pPr>
                  <w:rPr>
                    <w:rFonts w:ascii="Times New Roman" w:hAnsi="Times New Roman"/>
                    <w:color w:val="0C0000"/>
                    <w:sz w:val="14"/>
                  </w:rPr>
                </w:pPr>
                <w:r>
                  <w:rPr>
                    <w:rFonts w:ascii="Times New Roman" w:hAnsi="Times New Roman"/>
                    <w:color w:val="0C0000"/>
                    <w:sz w:val="14"/>
                  </w:rPr>
                  <w:t xml:space="preserve">15.01.2015 ЕСЭДО ГО (версия 7.13.2)  Копия электронного документа.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59CA"/>
    <w:rsid w:val="000524DD"/>
    <w:rsid w:val="000A0A64"/>
    <w:rsid w:val="000A5BF1"/>
    <w:rsid w:val="000B6997"/>
    <w:rsid w:val="00125F0F"/>
    <w:rsid w:val="00195304"/>
    <w:rsid w:val="00357B1C"/>
    <w:rsid w:val="00394135"/>
    <w:rsid w:val="004D49BE"/>
    <w:rsid w:val="006076BB"/>
    <w:rsid w:val="006F6BA3"/>
    <w:rsid w:val="00757F8F"/>
    <w:rsid w:val="007612E7"/>
    <w:rsid w:val="007A1953"/>
    <w:rsid w:val="007D5E56"/>
    <w:rsid w:val="008E3890"/>
    <w:rsid w:val="00A02C61"/>
    <w:rsid w:val="00AA59CA"/>
    <w:rsid w:val="00B34CEB"/>
    <w:rsid w:val="00CC0797"/>
    <w:rsid w:val="00D64B28"/>
    <w:rsid w:val="00D91886"/>
    <w:rsid w:val="00FC4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9CA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24D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684F"/>
    <w:rPr>
      <w:rFonts w:eastAsia="Times New Roman"/>
    </w:rPr>
  </w:style>
  <w:style w:type="paragraph" w:styleId="Footer">
    <w:name w:val="footer"/>
    <w:basedOn w:val="Normal"/>
    <w:link w:val="FooterChar"/>
    <w:uiPriority w:val="99"/>
    <w:rsid w:val="000524D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684F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497</Words>
  <Characters>2833</Characters>
  <Application>Microsoft Office Outlook</Application>
  <DocSecurity>0</DocSecurity>
  <Lines>0</Lines>
  <Paragraphs>0</Paragraphs>
  <ScaleCrop>false</ScaleCrop>
  <Company>Customs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исх: КГД-11/615-ВН   от: 14</dc:title>
  <dc:subject/>
  <dc:creator>Рахымгожин Д.С.</dc:creator>
  <cp:keywords/>
  <dc:description/>
  <cp:lastModifiedBy>anurahmetova</cp:lastModifiedBy>
  <cp:revision>2</cp:revision>
  <dcterms:created xsi:type="dcterms:W3CDTF">2015-01-15T12:59:00Z</dcterms:created>
  <dcterms:modified xsi:type="dcterms:W3CDTF">2015-01-15T12:59:00Z</dcterms:modified>
</cp:coreProperties>
</file>